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1"/>
        <w:gridCol w:w="617"/>
        <w:gridCol w:w="722"/>
        <w:gridCol w:w="896"/>
      </w:tblGrid>
      <w:tr w:rsidR="0087218A" w:rsidRPr="0087218A" w:rsidTr="007651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65110">
              <w:rPr>
                <w:rFonts w:eastAsia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65110">
              <w:rPr>
                <w:rFonts w:eastAsia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65110">
              <w:rPr>
                <w:rFonts w:eastAsia="Times New Roman" w:cs="Times New Roman"/>
                <w:b/>
                <w:sz w:val="24"/>
                <w:szCs w:val="24"/>
              </w:rPr>
              <w:t>Maybe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65110">
              <w:rPr>
                <w:rFonts w:eastAsia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87218A" w:rsidRPr="0087218A" w:rsidTr="007651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Authentic assessment an important part of assessment today.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87218A" w:rsidRPr="0087218A" w:rsidTr="007651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Authentic assessment more stimulating and engaging for students.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87218A" w:rsidRPr="0087218A" w:rsidTr="007651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When students are able to relate to the assessment they more commonly get better results.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87218A" w:rsidRPr="0087218A" w:rsidTr="007651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Assessing through authentic assessment is more work and harder to mark.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87218A" w:rsidRPr="0087218A" w:rsidTr="007651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Assessment should support the needs of students.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87218A" w:rsidRPr="0087218A" w:rsidTr="007651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Assessment is authentic when we directly examine student performance on worthy intellectual tasks.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87218A" w:rsidRPr="0087218A" w:rsidTr="007651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765110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Student</w:t>
            </w:r>
            <w:r w:rsidR="0087218A" w:rsidRPr="00765110">
              <w:rPr>
                <w:rFonts w:eastAsia="Times New Roman" w:cs="Times New Roman"/>
                <w:sz w:val="24"/>
                <w:szCs w:val="24"/>
              </w:rPr>
              <w:t xml:space="preserve"> success in the classroom is evident through authentic assessment.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87218A" w:rsidRPr="0087218A" w:rsidTr="0076511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Authentic assessments require students to be effective performers with acquired knowledge.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7218A" w:rsidRPr="00765110" w:rsidRDefault="0087218A" w:rsidP="0087218A">
            <w:pPr>
              <w:spacing w:before="136" w:after="136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65110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:rsidR="0016771B" w:rsidRPr="0087218A" w:rsidRDefault="0016771B">
      <w:pPr>
        <w:rPr>
          <w:rFonts w:ascii="Cambria" w:hAnsi="Cambria"/>
          <w:sz w:val="24"/>
          <w:szCs w:val="24"/>
        </w:rPr>
      </w:pPr>
    </w:p>
    <w:sectPr w:rsidR="0016771B" w:rsidRPr="0087218A" w:rsidSect="001677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36" w:rsidRDefault="00E84036" w:rsidP="00765110">
      <w:pPr>
        <w:spacing w:after="0" w:line="240" w:lineRule="auto"/>
      </w:pPr>
      <w:r>
        <w:separator/>
      </w:r>
    </w:p>
  </w:endnote>
  <w:endnote w:type="continuationSeparator" w:id="0">
    <w:p w:rsidR="00E84036" w:rsidRDefault="00E84036" w:rsidP="0076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36" w:rsidRDefault="00E84036" w:rsidP="00765110">
      <w:pPr>
        <w:spacing w:after="0" w:line="240" w:lineRule="auto"/>
      </w:pPr>
      <w:r>
        <w:separator/>
      </w:r>
    </w:p>
  </w:footnote>
  <w:footnote w:type="continuationSeparator" w:id="0">
    <w:p w:rsidR="00E84036" w:rsidRDefault="00E84036" w:rsidP="0076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10" w:rsidRPr="00765110" w:rsidRDefault="00765110" w:rsidP="00765110">
    <w:pPr>
      <w:pStyle w:val="Header"/>
      <w:jc w:val="center"/>
      <w:rPr>
        <w:b/>
        <w:sz w:val="40"/>
        <w:szCs w:val="40"/>
        <w:u w:val="single"/>
      </w:rPr>
    </w:pPr>
    <w:r w:rsidRPr="00765110">
      <w:rPr>
        <w:b/>
        <w:sz w:val="40"/>
        <w:szCs w:val="40"/>
        <w:u w:val="single"/>
      </w:rPr>
      <w:t>Authentic Assessment Survey Results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218A"/>
    <w:rsid w:val="0016771B"/>
    <w:rsid w:val="00726A87"/>
    <w:rsid w:val="00765110"/>
    <w:rsid w:val="0087218A"/>
    <w:rsid w:val="00E8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5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110"/>
  </w:style>
  <w:style w:type="paragraph" w:styleId="Footer">
    <w:name w:val="footer"/>
    <w:basedOn w:val="Normal"/>
    <w:link w:val="FooterChar"/>
    <w:uiPriority w:val="99"/>
    <w:semiHidden/>
    <w:unhideWhenUsed/>
    <w:rsid w:val="00765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2</cp:revision>
  <dcterms:created xsi:type="dcterms:W3CDTF">2012-07-26T23:11:00Z</dcterms:created>
  <dcterms:modified xsi:type="dcterms:W3CDTF">2012-07-26T23:51:00Z</dcterms:modified>
</cp:coreProperties>
</file>